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F7" w:rsidRPr="007C3686" w:rsidRDefault="00087382" w:rsidP="00E11D74">
      <w:pPr>
        <w:rPr>
          <w:rFonts w:ascii="Verdana" w:eastAsia="Verdana" w:hAnsi="Verdana" w:cs="Verdana"/>
          <w:b/>
        </w:rPr>
      </w:pPr>
      <w:bookmarkStart w:id="0" w:name="_GoBack"/>
      <w:bookmarkEnd w:id="0"/>
      <w:r w:rsidRPr="007C3686">
        <w:rPr>
          <w:rFonts w:ascii="Verdana" w:eastAsia="Verdana" w:hAnsi="Verdana" w:cs="Verdana"/>
          <w:b/>
        </w:rPr>
        <w:t>PIANO DI APPRENDIMENTO INDIVIDUALIZZATO</w:t>
      </w:r>
    </w:p>
    <w:p w:rsidR="00693AF7" w:rsidRPr="007C3686" w:rsidRDefault="00693AF7">
      <w:pPr>
        <w:jc w:val="center"/>
        <w:rPr>
          <w:rFonts w:ascii="Verdana" w:eastAsia="Verdana" w:hAnsi="Verdana" w:cs="Verdana"/>
          <w:b/>
        </w:rPr>
      </w:pPr>
    </w:p>
    <w:tbl>
      <w:tblPr>
        <w:tblStyle w:val="a"/>
        <w:tblW w:w="10685" w:type="dxa"/>
        <w:tblInd w:w="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38"/>
        <w:gridCol w:w="1585"/>
        <w:gridCol w:w="2419"/>
        <w:gridCol w:w="5343"/>
      </w:tblGrid>
      <w:tr w:rsidR="007C3686" w:rsidRPr="007C3686" w:rsidTr="00267BF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rPr>
                <w:rFonts w:ascii="Verdana" w:eastAsia="Verdana" w:hAnsi="Verdana" w:cs="Verdana"/>
                <w:b/>
                <w:sz w:val="20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20"/>
                <w:szCs w:val="18"/>
              </w:rPr>
              <w:t>Alunno/a</w:t>
            </w:r>
          </w:p>
        </w:tc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C3686" w:rsidRPr="007C3686" w:rsidTr="00267BF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rPr>
                <w:rFonts w:ascii="Verdana" w:eastAsia="Verdana" w:hAnsi="Verdana" w:cs="Verdana"/>
                <w:b/>
                <w:sz w:val="20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20"/>
                <w:szCs w:val="18"/>
              </w:rPr>
              <w:t>Classe</w:t>
            </w:r>
          </w:p>
        </w:tc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C3686" w:rsidRPr="007C3686" w:rsidTr="00267BF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rPr>
                <w:rFonts w:ascii="Verdana" w:eastAsia="Verdana" w:hAnsi="Verdana" w:cs="Verdana"/>
                <w:b/>
                <w:sz w:val="20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20"/>
                <w:szCs w:val="18"/>
              </w:rPr>
              <w:t>Disciplina</w:t>
            </w:r>
          </w:p>
        </w:tc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C3686" w:rsidRPr="007C3686" w:rsidTr="00267BF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rPr>
                <w:rFonts w:ascii="Verdana" w:eastAsia="Verdana" w:hAnsi="Verdana" w:cs="Verdana"/>
                <w:b/>
                <w:sz w:val="20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20"/>
                <w:szCs w:val="18"/>
              </w:rPr>
              <w:t>Docente</w:t>
            </w:r>
          </w:p>
        </w:tc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93AF7" w:rsidRPr="007C3686" w:rsidRDefault="00693AF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C3686" w:rsidRPr="007C3686" w:rsidTr="00267BF5">
        <w:trPr>
          <w:trHeight w:val="173"/>
        </w:trPr>
        <w:tc>
          <w:tcPr>
            <w:tcW w:w="5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693AF7" w:rsidRPr="007C3686" w:rsidRDefault="0008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0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Obiettivi di apprendimento da conseguire</w:t>
            </w:r>
          </w:p>
        </w:tc>
        <w:tc>
          <w:tcPr>
            <w:tcW w:w="53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087382">
            <w:pPr>
              <w:spacing w:before="240"/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Contenuti da sviluppare</w:t>
            </w:r>
          </w:p>
        </w:tc>
      </w:tr>
      <w:tr w:rsidR="007C3686" w:rsidRPr="007C3686" w:rsidTr="00267BF5">
        <w:trPr>
          <w:trHeight w:val="172"/>
        </w:trPr>
        <w:tc>
          <w:tcPr>
            <w:tcW w:w="5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3AF7" w:rsidRPr="007C3686" w:rsidRDefault="00693AF7" w:rsidP="003C5166">
            <w:pPr>
              <w:pStyle w:val="Paragrafoelenco"/>
              <w:numPr>
                <w:ilvl w:val="0"/>
                <w:numId w:val="1"/>
              </w:num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A85597" w:rsidRPr="007C3686" w:rsidRDefault="00A8559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 w:rsidP="003C5166">
            <w:pPr>
              <w:pStyle w:val="Paragrafoelenco"/>
              <w:numPr>
                <w:ilvl w:val="0"/>
                <w:numId w:val="1"/>
              </w:num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C3686" w:rsidRPr="007C3686" w:rsidTr="00267BF5">
        <w:trPr>
          <w:trHeight w:val="915"/>
        </w:trPr>
        <w:tc>
          <w:tcPr>
            <w:tcW w:w="29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Tempi</w:t>
            </w:r>
          </w:p>
        </w:tc>
        <w:tc>
          <w:tcPr>
            <w:tcW w:w="7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7BF5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L’alunno/a è obbligato/a </w:t>
            </w: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partecipare alle attività di recupero che saranno </w:t>
            </w:r>
          </w:p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programmate</w:t>
            </w:r>
            <w:proofErr w:type="gram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a partire dal 1° settembre 2020 e che </w:t>
            </w: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prevederanno</w:t>
            </w:r>
            <w:proofErr w:type="spell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una </w:t>
            </w:r>
          </w:p>
          <w:p w:rsidR="00693AF7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verifica</w:t>
            </w:r>
            <w:proofErr w:type="gram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finale per l’accertamento dell’avvenuto recupero.</w:t>
            </w:r>
            <w:r w:rsidRPr="007C3686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footnoteReference w:id="1"/>
            </w:r>
          </w:p>
          <w:p w:rsidR="00266CC0" w:rsidRDefault="00266CC0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66CC0" w:rsidRDefault="00266CC0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66CC0" w:rsidRDefault="00266CC0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66CC0" w:rsidRDefault="00266CC0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66CC0" w:rsidRDefault="00266CC0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66CC0" w:rsidRPr="007C3686" w:rsidRDefault="00266CC0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693AF7" w:rsidRDefault="00693AF7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</w:p>
    <w:p w:rsidR="00266CC0" w:rsidRDefault="00266CC0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</w:p>
    <w:p w:rsidR="00266CC0" w:rsidRDefault="00266CC0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</w:p>
    <w:p w:rsidR="00266CC0" w:rsidRDefault="00266CC0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</w:p>
    <w:p w:rsidR="00266CC0" w:rsidRDefault="00266CC0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</w:p>
    <w:p w:rsidR="00266CC0" w:rsidRPr="007C3686" w:rsidRDefault="00266CC0">
      <w:pPr>
        <w:tabs>
          <w:tab w:val="left" w:pos="8085"/>
        </w:tabs>
        <w:ind w:right="140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10691" w:type="dxa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577"/>
        <w:gridCol w:w="7189"/>
      </w:tblGrid>
      <w:tr w:rsidR="007C3686" w:rsidRPr="007C3686" w:rsidTr="00267BF5">
        <w:trPr>
          <w:trHeight w:val="267"/>
        </w:trPr>
        <w:tc>
          <w:tcPr>
            <w:tcW w:w="106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i/>
                <w:sz w:val="18"/>
                <w:szCs w:val="18"/>
              </w:rPr>
            </w:pPr>
            <w:bookmarkStart w:id="1" w:name="_gjdgxs" w:colFirst="0" w:colLast="0"/>
            <w:bookmarkEnd w:id="1"/>
            <w:r w:rsidRPr="007C3686"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Segnare con una X ciò che si intende utilizzare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Metodologie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Lezione frontale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Cooperative Learning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Lavori di gruppo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Lezione con sussidi multimediali (video lezioni)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Recupero in itinere individuale e/o di gruppo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Laboratori specialistici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Lavoro in coppie di aiuto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Lavoro di gruppo per fasce di livello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Lavoro di gruppo per fasce eterogenee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Brainstorming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Problem</w:t>
            </w:r>
            <w:proofErr w:type="spell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solving</w:t>
            </w:r>
            <w:proofErr w:type="spellEnd"/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Discussione guidata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Attività laboratoriali</w:t>
            </w:r>
          </w:p>
        </w:tc>
      </w:tr>
      <w:tr w:rsidR="007C3686" w:rsidRPr="007C3686" w:rsidTr="00267BF5">
        <w:trPr>
          <w:trHeight w:val="267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Altro:</w:t>
            </w:r>
          </w:p>
        </w:tc>
      </w:tr>
      <w:tr w:rsidR="007C3686" w:rsidRPr="007C3686" w:rsidTr="00267BF5">
        <w:trPr>
          <w:trHeight w:val="108"/>
        </w:trPr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Risorse umane</w:t>
            </w:r>
          </w:p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proofErr w:type="gramStart"/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interne</w:t>
            </w:r>
            <w:proofErr w:type="gramEnd"/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ed esterne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Docente della disciplina</w:t>
            </w:r>
          </w:p>
        </w:tc>
      </w:tr>
      <w:tr w:rsidR="007C3686" w:rsidRPr="007C3686" w:rsidTr="00267BF5">
        <w:trPr>
          <w:trHeight w:val="10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Docenti del consiglio di classe mediante attività interdisciplinari</w:t>
            </w:r>
          </w:p>
        </w:tc>
      </w:tr>
      <w:tr w:rsidR="007C3686" w:rsidRPr="007C3686" w:rsidTr="00267BF5">
        <w:trPr>
          <w:trHeight w:val="10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Docenti di sostegno</w:t>
            </w:r>
          </w:p>
        </w:tc>
      </w:tr>
      <w:tr w:rsidR="007C3686" w:rsidRPr="007C3686" w:rsidTr="00267BF5">
        <w:trPr>
          <w:trHeight w:val="10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Docenti dell’autonomia / potenziamento</w:t>
            </w:r>
          </w:p>
        </w:tc>
      </w:tr>
      <w:tr w:rsidR="007C3686" w:rsidRPr="007C3686" w:rsidTr="00267BF5">
        <w:trPr>
          <w:trHeight w:val="10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0"/>
              </w:tabs>
              <w:spacing w:line="20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Altro:</w:t>
            </w:r>
          </w:p>
        </w:tc>
      </w:tr>
      <w:tr w:rsidR="007C3686" w:rsidRPr="007C3686" w:rsidTr="00267BF5">
        <w:trPr>
          <w:trHeight w:val="42"/>
        </w:trPr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Strumenti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Piattaforma educativa in </w:t>
            </w: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Gsuite</w:t>
            </w:r>
            <w:proofErr w:type="spell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con </w:t>
            </w: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Classroom</w:t>
            </w:r>
            <w:proofErr w:type="spell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in </w:t>
            </w: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DaD</w:t>
            </w:r>
            <w:proofErr w:type="spellEnd"/>
          </w:p>
        </w:tc>
      </w:tr>
      <w:tr w:rsidR="007C3686" w:rsidRPr="007C3686" w:rsidTr="00267BF5">
        <w:trPr>
          <w:trHeight w:val="3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7C3686">
              <w:rPr>
                <w:rFonts w:ascii="Verdana" w:eastAsia="Verdana" w:hAnsi="Verdana" w:cs="Verdana"/>
                <w:sz w:val="18"/>
                <w:szCs w:val="18"/>
              </w:rPr>
              <w:t>Lim</w:t>
            </w:r>
            <w:proofErr w:type="spellEnd"/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 e PC in presenza </w:t>
            </w:r>
          </w:p>
        </w:tc>
      </w:tr>
      <w:tr w:rsidR="007C3686" w:rsidRPr="007C3686" w:rsidTr="00267BF5">
        <w:trPr>
          <w:trHeight w:val="3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Materiale audiovisivo</w:t>
            </w:r>
          </w:p>
        </w:tc>
      </w:tr>
      <w:tr w:rsidR="007C3686" w:rsidRPr="007C3686" w:rsidTr="00267BF5">
        <w:trPr>
          <w:trHeight w:val="3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 xml:space="preserve">Libro di testo </w:t>
            </w:r>
          </w:p>
        </w:tc>
      </w:tr>
      <w:tr w:rsidR="007C3686" w:rsidRPr="007C3686" w:rsidTr="00267BF5">
        <w:trPr>
          <w:trHeight w:val="3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Dispense e materiali forniti dal docente</w:t>
            </w:r>
          </w:p>
        </w:tc>
      </w:tr>
      <w:tr w:rsidR="007C3686" w:rsidRPr="007C3686" w:rsidTr="00267BF5">
        <w:trPr>
          <w:trHeight w:val="38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Altro:</w:t>
            </w:r>
          </w:p>
        </w:tc>
      </w:tr>
      <w:tr w:rsidR="007C3686" w:rsidRPr="007C3686" w:rsidTr="00267BF5">
        <w:trPr>
          <w:trHeight w:val="68"/>
        </w:trPr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Valutazione</w:t>
            </w:r>
          </w:p>
        </w:tc>
        <w:tc>
          <w:tcPr>
            <w:tcW w:w="77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Valutazione in itinere che terrà conto dei processi di crescita.</w:t>
            </w:r>
          </w:p>
          <w:p w:rsidR="00693AF7" w:rsidRPr="007C3686" w:rsidRDefault="00087382">
            <w:pPr>
              <w:ind w:right="-1247"/>
              <w:rPr>
                <w:rFonts w:ascii="Verdana" w:eastAsia="Verdana" w:hAnsi="Verdana" w:cs="Verdana"/>
                <w:sz w:val="20"/>
                <w:szCs w:val="20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Osservazioni sistematiche con verifica: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SCRITTA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Testi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Relazioni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Sintesi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Questionari aperti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Questionari a scelta multipla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Testi da completare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Esercizi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Soluzione problemi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Altro: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ORALE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Relazioni su attività svolte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Interrogazioni</w:t>
            </w:r>
          </w:p>
        </w:tc>
      </w:tr>
      <w:tr w:rsidR="007C3686" w:rsidRPr="007C3686" w:rsidTr="00267BF5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Interventi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Discussione su argomenti di studio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Altro: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b/>
                <w:sz w:val="18"/>
                <w:szCs w:val="18"/>
              </w:rPr>
              <w:t>PRATICA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Prove grafico/pittoriche/figurative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Prove motorie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Utilizzo del computer per produrre un elaborato</w:t>
            </w:r>
          </w:p>
        </w:tc>
      </w:tr>
      <w:tr w:rsidR="007C3686" w:rsidRPr="007C3686" w:rsidTr="00115EFD">
        <w:trPr>
          <w:trHeight w:val="62"/>
        </w:trPr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3AF7" w:rsidRPr="007C3686" w:rsidRDefault="0069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693AF7">
            <w:pPr>
              <w:ind w:right="-124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3AF7" w:rsidRPr="007C3686" w:rsidRDefault="0008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6521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7C3686">
              <w:rPr>
                <w:rFonts w:ascii="Verdana" w:eastAsia="Verdana" w:hAnsi="Verdana" w:cs="Verdana"/>
                <w:sz w:val="18"/>
                <w:szCs w:val="18"/>
              </w:rPr>
              <w:t>Altro:</w:t>
            </w:r>
          </w:p>
        </w:tc>
      </w:tr>
    </w:tbl>
    <w:p w:rsidR="00693AF7" w:rsidRPr="007C3686" w:rsidRDefault="00693AF7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693AF7" w:rsidRPr="007C3686" w:rsidRDefault="00693AF7">
      <w:pPr>
        <w:rPr>
          <w:rFonts w:ascii="Verdana" w:eastAsia="Verdana" w:hAnsi="Verdana" w:cs="Verdana"/>
          <w:sz w:val="22"/>
          <w:szCs w:val="22"/>
        </w:rPr>
      </w:pPr>
    </w:p>
    <w:p w:rsidR="00693AF7" w:rsidRPr="007C3686" w:rsidRDefault="007C3686" w:rsidP="007C3686">
      <w:pPr>
        <w:shd w:val="clear" w:color="auto" w:fill="FFFFFF" w:themeFill="background1"/>
        <w:rPr>
          <w:rFonts w:ascii="Verdana" w:eastAsia="Verdana" w:hAnsi="Verdana" w:cs="Verdana"/>
          <w:sz w:val="22"/>
          <w:szCs w:val="22"/>
        </w:rPr>
      </w:pPr>
      <w:r w:rsidRPr="007C3686">
        <w:rPr>
          <w:rFonts w:ascii="Verdana" w:eastAsia="Verdana" w:hAnsi="Verdana" w:cs="Verdana"/>
          <w:sz w:val="22"/>
          <w:szCs w:val="22"/>
        </w:rPr>
        <w:t>Grottaminarda---------------------</w:t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</w:r>
      <w:r w:rsidR="00087382" w:rsidRPr="007C3686">
        <w:rPr>
          <w:rFonts w:ascii="Verdana" w:eastAsia="Verdana" w:hAnsi="Verdana" w:cs="Verdana"/>
          <w:sz w:val="22"/>
          <w:szCs w:val="22"/>
        </w:rPr>
        <w:tab/>
        <w:t>Firma docente</w:t>
      </w:r>
    </w:p>
    <w:sectPr w:rsidR="00693AF7" w:rsidRPr="007C3686" w:rsidSect="00B540F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567" w:bottom="720" w:left="56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83" w:rsidRDefault="00113F83">
      <w:r>
        <w:separator/>
      </w:r>
    </w:p>
  </w:endnote>
  <w:endnote w:type="continuationSeparator" w:id="0">
    <w:p w:rsidR="00113F83" w:rsidRDefault="001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F7" w:rsidRDefault="000873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Pag. </w:t>
    </w:r>
    <w:r w:rsidR="00B540F0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B540F0">
      <w:rPr>
        <w:color w:val="000000"/>
        <w:sz w:val="20"/>
        <w:szCs w:val="20"/>
      </w:rPr>
      <w:fldChar w:fldCharType="separate"/>
    </w:r>
    <w:r w:rsidR="003A559A">
      <w:rPr>
        <w:noProof/>
        <w:color w:val="000000"/>
        <w:sz w:val="20"/>
        <w:szCs w:val="20"/>
      </w:rPr>
      <w:t>2</w:t>
    </w:r>
    <w:r w:rsidR="00B540F0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di </w:t>
    </w:r>
    <w:r w:rsidR="00B540F0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B540F0">
      <w:rPr>
        <w:color w:val="000000"/>
        <w:sz w:val="20"/>
        <w:szCs w:val="20"/>
      </w:rPr>
      <w:fldChar w:fldCharType="separate"/>
    </w:r>
    <w:r w:rsidR="003A559A">
      <w:rPr>
        <w:noProof/>
        <w:color w:val="000000"/>
        <w:sz w:val="20"/>
        <w:szCs w:val="20"/>
      </w:rPr>
      <w:t>2</w:t>
    </w:r>
    <w:r w:rsidR="00B540F0">
      <w:rPr>
        <w:color w:val="000000"/>
        <w:sz w:val="20"/>
        <w:szCs w:val="20"/>
      </w:rPr>
      <w:fldChar w:fldCharType="end"/>
    </w:r>
  </w:p>
  <w:p w:rsidR="00693AF7" w:rsidRDefault="00693A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F7" w:rsidRDefault="00693AF7" w:rsidP="007C3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83" w:rsidRDefault="00113F83">
      <w:r>
        <w:separator/>
      </w:r>
    </w:p>
  </w:footnote>
  <w:footnote w:type="continuationSeparator" w:id="0">
    <w:p w:rsidR="00113F83" w:rsidRDefault="00113F83">
      <w:r>
        <w:continuationSeparator/>
      </w:r>
    </w:p>
  </w:footnote>
  <w:footnote w:id="1">
    <w:p w:rsidR="00693AF7" w:rsidRDefault="00693A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F7" w:rsidRDefault="00693A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:rsidR="00693AF7" w:rsidRDefault="00693A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F7" w:rsidRDefault="00693AF7" w:rsidP="007C3686">
    <w:pPr>
      <w:pStyle w:val="Intestazione"/>
    </w:pPr>
  </w:p>
  <w:tbl>
    <w:tblPr>
      <w:tblW w:w="98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9"/>
      <w:gridCol w:w="6613"/>
      <w:gridCol w:w="1938"/>
    </w:tblGrid>
    <w:tr w:rsidR="00565057" w:rsidRPr="00565057" w:rsidTr="00565057">
      <w:trPr>
        <w:cantSplit/>
        <w:trHeight w:val="2436"/>
        <w:jc w:val="center"/>
      </w:trPr>
      <w:tc>
        <w:tcPr>
          <w:tcW w:w="13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565057" w:rsidRPr="00565057" w:rsidRDefault="00565057" w:rsidP="00565057">
          <w:pPr>
            <w:keepNext/>
            <w:spacing w:line="276" w:lineRule="auto"/>
            <w:jc w:val="center"/>
            <w:outlineLvl w:val="7"/>
            <w:rPr>
              <w:rFonts w:ascii="Times New Roman" w:eastAsia="Times New Roman" w:hAnsi="Times New Roman" w:cs="Times New Roman"/>
              <w:spacing w:val="98"/>
              <w:sz w:val="26"/>
              <w:szCs w:val="20"/>
              <w:lang w:eastAsia="en-US"/>
            </w:rPr>
          </w:pP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both"/>
            <w:rPr>
              <w:rFonts w:ascii="Tempus Sans ITC" w:eastAsia="Times New Roman" w:hAnsi="Tempus Sans ITC" w:cs="Times New Roman"/>
              <w:sz w:val="18"/>
              <w:szCs w:val="18"/>
              <w:lang w:eastAsia="en-US"/>
            </w:rPr>
          </w:pPr>
          <w:r w:rsidRPr="0056505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303530</wp:posOffset>
                </wp:positionV>
                <wp:extent cx="7048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016" y="20880"/>
                    <wp:lineTo x="21016" y="0"/>
                    <wp:lineTo x="0" y="0"/>
                  </wp:wrapPolygon>
                </wp:wrapTight>
                <wp:docPr id="9" name="Immagine 11" descr="http://www.beautyfarmhotel.com/images/europa_bandie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http://www.beautyfarmhotel.com/images/europa_bandie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65057" w:rsidRPr="00565057" w:rsidRDefault="00565057" w:rsidP="00565057">
          <w:pPr>
            <w:keepNext/>
            <w:spacing w:line="276" w:lineRule="auto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keepNext/>
            <w:spacing w:line="276" w:lineRule="auto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keepNext/>
            <w:spacing w:line="276" w:lineRule="auto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keepNext/>
            <w:spacing w:line="276" w:lineRule="auto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keepNext/>
            <w:spacing w:line="276" w:lineRule="auto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keepNext/>
            <w:spacing w:line="276" w:lineRule="auto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lang w:eastAsia="en-US"/>
            </w:rPr>
          </w:pPr>
        </w:p>
        <w:p w:rsidR="00565057" w:rsidRPr="00565057" w:rsidRDefault="00565057" w:rsidP="00565057">
          <w:pPr>
            <w:keepNext/>
            <w:spacing w:line="276" w:lineRule="auto"/>
            <w:ind w:left="-126"/>
            <w:jc w:val="center"/>
            <w:outlineLvl w:val="7"/>
            <w:rPr>
              <w:rFonts w:ascii="Franklin Gothic Demi" w:eastAsia="Times New Roman" w:hAnsi="Franklin Gothic Demi" w:cs="Tahoma"/>
              <w:b/>
              <w:color w:val="000000"/>
              <w:spacing w:val="98"/>
              <w:lang w:eastAsia="en-US"/>
            </w:rPr>
          </w:pPr>
          <w:r w:rsidRPr="00565057">
            <w:rPr>
              <w:rFonts w:ascii="Times New Roman" w:eastAsia="Times New Roman" w:hAnsi="Times New Roman" w:cs="Times New Roman"/>
              <w:noProof/>
              <w:spacing w:val="98"/>
              <w:sz w:val="26"/>
              <w:szCs w:val="2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-709930</wp:posOffset>
                </wp:positionV>
                <wp:extent cx="504825" cy="571500"/>
                <wp:effectExtent l="0" t="0" r="9525" b="0"/>
                <wp:wrapTight wrapText="bothSides">
                  <wp:wrapPolygon edited="0">
                    <wp:start x="0" y="0"/>
                    <wp:lineTo x="0" y="20880"/>
                    <wp:lineTo x="21192" y="20880"/>
                    <wp:lineTo x="21192" y="0"/>
                    <wp:lineTo x="0" y="0"/>
                  </wp:wrapPolygon>
                </wp:wrapTight>
                <wp:docPr id="10" name="Immagine 10" descr="http://tbn0.google.com/images?q=tbn:uKMzX6Jp-r3SKM:http://ictraversetolo.scuole.pr.it/stemma-della-repubblica-italiana-color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http://tbn0.google.com/images?q=tbn:uKMzX6Jp-r3SKM:http://ictraversetolo.scuole.pr.it/stemma-della-repubblica-italiana-color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65057">
            <w:rPr>
              <w:rFonts w:ascii="Franklin Gothic Demi" w:eastAsia="Times New Roman" w:hAnsi="Franklin Gothic Demi" w:cs="Tahoma"/>
              <w:b/>
              <w:color w:val="000000"/>
              <w:spacing w:val="98"/>
              <w:lang w:eastAsia="en-US"/>
            </w:rPr>
            <w:t>ISTITUTO COMPRENSIVO STATALE</w:t>
          </w: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lang w:eastAsia="en-US"/>
            </w:rPr>
          </w:pPr>
          <w:proofErr w:type="gramStart"/>
          <w:r w:rsidRPr="00565057"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  <w:t xml:space="preserve">“ </w:t>
          </w:r>
          <w:r w:rsidRPr="00565057">
            <w:rPr>
              <w:rFonts w:ascii="Times New Roman" w:eastAsia="Times New Roman" w:hAnsi="Times New Roman" w:cs="Times New Roman"/>
              <w:i/>
              <w:sz w:val="28"/>
              <w:szCs w:val="28"/>
              <w:lang w:eastAsia="en-US"/>
            </w:rPr>
            <w:t>San</w:t>
          </w:r>
          <w:proofErr w:type="gramEnd"/>
          <w:r w:rsidRPr="00565057">
            <w:rPr>
              <w:rFonts w:ascii="Times New Roman" w:eastAsia="Times New Roman" w:hAnsi="Times New Roman" w:cs="Times New Roman"/>
              <w:i/>
              <w:sz w:val="28"/>
              <w:szCs w:val="28"/>
              <w:lang w:eastAsia="en-US"/>
            </w:rPr>
            <w:t xml:space="preserve"> Tommaso d’Aquino”</w:t>
          </w: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Scuola dell’Infanzia, Primaria e Secondaria di 1° grado</w:t>
          </w:r>
        </w:p>
        <w:p w:rsidR="00565057" w:rsidRPr="00565057" w:rsidRDefault="00565057" w:rsidP="00565057">
          <w:pPr>
            <w:spacing w:line="276" w:lineRule="auto"/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Via A. De Gasperi, </w:t>
          </w:r>
          <w:proofErr w:type="gramStart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21  83035</w:t>
          </w:r>
          <w:proofErr w:type="gramEnd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 - Grottaminarda (AV) – </w:t>
          </w:r>
        </w:p>
        <w:p w:rsidR="00565057" w:rsidRPr="00565057" w:rsidRDefault="00565057" w:rsidP="00565057">
          <w:pPr>
            <w:spacing w:line="276" w:lineRule="auto"/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Tel. </w:t>
          </w:r>
          <w:proofErr w:type="gramStart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Fax  0825</w:t>
          </w:r>
          <w:proofErr w:type="gramEnd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 441008</w:t>
          </w:r>
        </w:p>
        <w:p w:rsidR="00565057" w:rsidRPr="00565057" w:rsidRDefault="00565057" w:rsidP="00565057">
          <w:pPr>
            <w:spacing w:line="276" w:lineRule="auto"/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Con sezioni associate di scuola dell’Infanzia, Primaria e Secondaria di</w:t>
          </w:r>
        </w:p>
        <w:p w:rsidR="00565057" w:rsidRPr="00565057" w:rsidRDefault="00565057" w:rsidP="00565057">
          <w:pPr>
            <w:spacing w:line="276" w:lineRule="auto"/>
            <w:jc w:val="center"/>
            <w:rPr>
              <w:rFonts w:ascii="Franklin Gothic Demi" w:eastAsia="Times New Roman" w:hAnsi="Franklin Gothic Demi" w:cs="Times New Roman"/>
              <w:color w:val="000000"/>
              <w:sz w:val="20"/>
              <w:szCs w:val="20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 1° grado in Melito Irpino (AV)</w:t>
          </w:r>
        </w:p>
      </w:tc>
      <w:tc>
        <w:tcPr>
          <w:tcW w:w="193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Monotype Corsiva" w:eastAsia="Times New Roman" w:hAnsi="Monotype Corsiva" w:cs="Times New Roman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Monotype Corsiva" w:eastAsia="Times New Roman" w:hAnsi="Monotype Corsiva" w:cs="Times New Roman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Monotype Corsiva" w:eastAsia="Times New Roman" w:hAnsi="Monotype Corsiva" w:cs="Times New Roman"/>
              <w:sz w:val="18"/>
              <w:szCs w:val="18"/>
              <w:lang w:eastAsia="en-US"/>
            </w:rPr>
          </w:pPr>
          <w:r w:rsidRPr="0056505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12192" distB="21231" distL="114300" distR="119345" simplePos="0" relativeHeight="251659264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1110615</wp:posOffset>
                </wp:positionV>
                <wp:extent cx="619125" cy="714375"/>
                <wp:effectExtent l="0" t="0" r="9525" b="9525"/>
                <wp:wrapNone/>
                <wp:docPr id="11" name="Immagine 1" descr="http://www.comunedigrottaminarda.it/immagini/castell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comunedigrottaminarda.it/immagini/castello.jpg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Monotype Corsiva" w:eastAsia="Times New Roman" w:hAnsi="Monotype Corsiva" w:cs="Times New Roman"/>
              <w:sz w:val="18"/>
              <w:szCs w:val="18"/>
              <w:lang w:eastAsia="en-US"/>
            </w:rPr>
          </w:pPr>
          <w:r w:rsidRPr="0056505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62230</wp:posOffset>
                </wp:positionV>
                <wp:extent cx="748665" cy="777240"/>
                <wp:effectExtent l="0" t="0" r="0" b="3810"/>
                <wp:wrapTight wrapText="bothSides">
                  <wp:wrapPolygon edited="0">
                    <wp:start x="0" y="0"/>
                    <wp:lineTo x="0" y="21176"/>
                    <wp:lineTo x="20885" y="21176"/>
                    <wp:lineTo x="20885" y="0"/>
                    <wp:lineTo x="0" y="0"/>
                  </wp:wrapPolygon>
                </wp:wrapTight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Monotype Corsiva" w:eastAsia="Times New Roman" w:hAnsi="Monotype Corsiva" w:cs="Times New Roman"/>
              <w:sz w:val="18"/>
              <w:szCs w:val="18"/>
              <w:lang w:eastAsia="en-US"/>
            </w:rPr>
          </w:pPr>
        </w:p>
      </w:tc>
    </w:tr>
    <w:tr w:rsidR="00565057" w:rsidRPr="00565057" w:rsidTr="00565057">
      <w:trPr>
        <w:cantSplit/>
        <w:trHeight w:val="511"/>
        <w:jc w:val="center"/>
      </w:trPr>
      <w:tc>
        <w:tcPr>
          <w:tcW w:w="13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both"/>
            <w:rPr>
              <w:rFonts w:ascii="Tempus Sans ITC" w:eastAsia="Times New Roman" w:hAnsi="Tempus Sans ITC" w:cs="Times New Roman"/>
              <w:sz w:val="18"/>
              <w:szCs w:val="18"/>
              <w:lang w:eastAsia="en-US"/>
            </w:rPr>
          </w:pPr>
        </w:p>
      </w:tc>
      <w:tc>
        <w:tcPr>
          <w:tcW w:w="661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65057" w:rsidRPr="00565057" w:rsidRDefault="00565057" w:rsidP="00565057">
          <w:pPr>
            <w:spacing w:line="276" w:lineRule="auto"/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Sito Web: www.icgrottaminarda.it</w:t>
          </w:r>
        </w:p>
        <w:p w:rsidR="00565057" w:rsidRPr="00565057" w:rsidRDefault="00565057" w:rsidP="00565057">
          <w:pPr>
            <w:spacing w:line="276" w:lineRule="auto"/>
            <w:jc w:val="center"/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      </w:t>
          </w:r>
          <w:proofErr w:type="gramStart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e-mail:  </w:t>
          </w:r>
          <w:hyperlink r:id="rId7" w:history="1">
            <w:r w:rsidRPr="00565057">
              <w:rPr>
                <w:rFonts w:ascii="Franklin Gothic Demi" w:eastAsia="Times New Roman" w:hAnsi="Franklin Gothic Demi" w:cs="Tahoma"/>
                <w:color w:val="0000FF"/>
                <w:sz w:val="18"/>
                <w:szCs w:val="18"/>
                <w:u w:val="single"/>
                <w:lang w:eastAsia="en-US"/>
              </w:rPr>
              <w:t>avic88200p@pec.istruzione.it</w:t>
            </w:r>
            <w:proofErr w:type="gramEnd"/>
          </w:hyperlink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 –avic88200p@istruzione.it                </w:t>
          </w: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Franklin Gothic Demi" w:eastAsia="Times New Roman" w:hAnsi="Franklin Gothic Demi" w:cs="Times New Roman"/>
              <w:color w:val="000000"/>
              <w:sz w:val="20"/>
              <w:lang w:eastAsia="en-US"/>
            </w:rPr>
          </w:pPr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 xml:space="preserve">Cod. </w:t>
          </w:r>
          <w:proofErr w:type="spellStart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Fisc</w:t>
          </w:r>
          <w:proofErr w:type="spellEnd"/>
          <w:r w:rsidRPr="00565057">
            <w:rPr>
              <w:rFonts w:ascii="Franklin Gothic Demi" w:eastAsia="Times New Roman" w:hAnsi="Franklin Gothic Demi" w:cs="Tahoma"/>
              <w:color w:val="000000"/>
              <w:sz w:val="18"/>
              <w:szCs w:val="18"/>
              <w:lang w:eastAsia="en-US"/>
            </w:rPr>
            <w:t>. 90015560643</w:t>
          </w:r>
        </w:p>
      </w:tc>
      <w:tc>
        <w:tcPr>
          <w:tcW w:w="193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en-US"/>
            </w:rPr>
          </w:pPr>
        </w:p>
        <w:p w:rsidR="00565057" w:rsidRPr="00565057" w:rsidRDefault="00565057" w:rsidP="00565057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en-US"/>
            </w:rPr>
          </w:pPr>
        </w:p>
      </w:tc>
    </w:tr>
  </w:tbl>
  <w:p w:rsidR="00565057" w:rsidRPr="00565057" w:rsidRDefault="00565057" w:rsidP="00565057">
    <w:pPr>
      <w:overflowPunct w:val="0"/>
      <w:autoSpaceDE w:val="0"/>
      <w:autoSpaceDN w:val="0"/>
      <w:adjustRightInd w:val="0"/>
      <w:ind w:right="-1"/>
      <w:jc w:val="center"/>
      <w:rPr>
        <w:rFonts w:ascii="Arial" w:eastAsia="Times New Roman" w:hAnsi="Arial" w:cs="Arial"/>
        <w:b/>
      </w:rPr>
    </w:pPr>
  </w:p>
  <w:p w:rsidR="007C3686" w:rsidRDefault="007C3686" w:rsidP="007C3686">
    <w:pPr>
      <w:pStyle w:val="Intestazione"/>
    </w:pPr>
  </w:p>
  <w:p w:rsidR="007C3686" w:rsidRDefault="007C3686" w:rsidP="007C3686">
    <w:pPr>
      <w:pStyle w:val="Intestazione"/>
    </w:pPr>
  </w:p>
  <w:p w:rsidR="00565057" w:rsidRDefault="00565057" w:rsidP="007C3686">
    <w:pPr>
      <w:pStyle w:val="Intestazione"/>
    </w:pPr>
  </w:p>
  <w:p w:rsidR="00565057" w:rsidRDefault="00565057" w:rsidP="007C3686">
    <w:pPr>
      <w:pStyle w:val="Intestazione"/>
    </w:pPr>
  </w:p>
  <w:p w:rsidR="00565057" w:rsidRDefault="00565057" w:rsidP="007C3686">
    <w:pPr>
      <w:pStyle w:val="Intestazione"/>
    </w:pPr>
  </w:p>
  <w:p w:rsidR="007C3686" w:rsidRDefault="007C3686" w:rsidP="007C3686">
    <w:pPr>
      <w:pStyle w:val="Intestazione"/>
    </w:pPr>
  </w:p>
  <w:p w:rsidR="007C3686" w:rsidRPr="007C3686" w:rsidRDefault="007C3686" w:rsidP="007C36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1E0"/>
    <w:multiLevelType w:val="hybridMultilevel"/>
    <w:tmpl w:val="21D8E4E4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7"/>
    <w:rsid w:val="00087382"/>
    <w:rsid w:val="00113F83"/>
    <w:rsid w:val="00115EFD"/>
    <w:rsid w:val="00266CC0"/>
    <w:rsid w:val="00267BF5"/>
    <w:rsid w:val="00396870"/>
    <w:rsid w:val="003A559A"/>
    <w:rsid w:val="003C5166"/>
    <w:rsid w:val="004D5804"/>
    <w:rsid w:val="00565057"/>
    <w:rsid w:val="00674B57"/>
    <w:rsid w:val="00693AF7"/>
    <w:rsid w:val="007C3686"/>
    <w:rsid w:val="00A85597"/>
    <w:rsid w:val="00B540F0"/>
    <w:rsid w:val="00CC04CD"/>
    <w:rsid w:val="00E11D74"/>
    <w:rsid w:val="00F46D32"/>
    <w:rsid w:val="00FC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55A7D-6DF7-4065-B7D2-CA90EF6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0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C5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6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3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686"/>
  </w:style>
  <w:style w:type="paragraph" w:styleId="Pidipagina">
    <w:name w:val="footer"/>
    <w:basedOn w:val="Normale"/>
    <w:link w:val="PidipaginaCarattere"/>
    <w:uiPriority w:val="99"/>
    <w:unhideWhenUsed/>
    <w:rsid w:val="007C3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686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0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avic88200p@pec.istruzione.it" TargetMode="External"/><Relationship Id="rId2" Type="http://schemas.openxmlformats.org/officeDocument/2006/relationships/image" Target="http://www.beautyfarmhotel.com/images/europa_bandiera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http://tbn0.google.com/images?q=tbn:uKMzX6Jp-r3SKM:http://ictraversetolo.scuole.pr.it/stemma-della-repubblica-italiana-colori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AMMINISTRATORE</cp:lastModifiedBy>
  <cp:revision>2</cp:revision>
  <dcterms:created xsi:type="dcterms:W3CDTF">2020-06-08T07:21:00Z</dcterms:created>
  <dcterms:modified xsi:type="dcterms:W3CDTF">2020-06-08T07:21:00Z</dcterms:modified>
</cp:coreProperties>
</file>